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E464C" w14:textId="4C472804" w:rsidR="00A53BC0" w:rsidRDefault="00275539" w:rsidP="00A53BC0">
      <w:pPr>
        <w:pStyle w:val="berschrift2"/>
        <w:numPr>
          <w:ilvl w:val="0"/>
          <w:numId w:val="0"/>
        </w:numPr>
      </w:pPr>
      <w:r>
        <w:t>Stille, Licht und Tradition – Advent im Pillerseetal</w:t>
      </w:r>
    </w:p>
    <w:p w14:paraId="165B0DE2" w14:textId="5969D617" w:rsidR="00275539" w:rsidRDefault="00275539" w:rsidP="00275539">
      <w:pPr>
        <w:pStyle w:val="EinleitungstextHelvetica12pt"/>
      </w:pPr>
      <w:r w:rsidRPr="00275539">
        <w:t xml:space="preserve">Dorfmärkte, weihnachtliche Musik und das einzigartige Christkindldorf am See lassen </w:t>
      </w:r>
      <w:r>
        <w:t>die Adventszeit im Pillerseetal</w:t>
      </w:r>
      <w:r w:rsidRPr="00275539">
        <w:t xml:space="preserve"> noch echt und unverfälscht erleben.</w:t>
      </w:r>
    </w:p>
    <w:p w14:paraId="138C21AD" w14:textId="456D8A2F" w:rsidR="00F30C36" w:rsidRPr="00F30C36" w:rsidRDefault="00F30C36" w:rsidP="00F30C36">
      <w:pPr>
        <w:spacing w:after="160" w:line="259" w:lineRule="auto"/>
      </w:pPr>
      <w:r w:rsidRPr="00F30C36">
        <w:rPr>
          <w:b/>
          <w:bCs/>
        </w:rPr>
        <w:t>Zwischen verschneiten Gipfeln und stillen Dörfern erstrahlt das Pillerseetal in der Adventzeit von seiner ursprünglichsten Seite.</w:t>
      </w:r>
      <w:r w:rsidRPr="00F30C36">
        <w:t xml:space="preserve"> Hier, im Osten Tirols,</w:t>
      </w:r>
      <w:r>
        <w:t xml:space="preserve"> an der Grenze zu Salzburg und Bayern,</w:t>
      </w:r>
      <w:r w:rsidRPr="00F30C36">
        <w:t xml:space="preserve"> wo die Berge nahe und die Menschen bodenständig geblieben sind, findet der Advent nicht auf großen Bühnen, sondern an kleinen, besonderen Orten statt – allen voran beim </w:t>
      </w:r>
      <w:r w:rsidRPr="00F30C36">
        <w:rPr>
          <w:b/>
          <w:bCs/>
        </w:rPr>
        <w:t>Christkindldorf am Pillersee</w:t>
      </w:r>
      <w:r w:rsidRPr="00F30C36">
        <w:t>, einem stimmungsvollen Treffpunkt für alle, die die Vorfreude auf Weihnachten bewusst erleben möchten.</w:t>
      </w:r>
    </w:p>
    <w:p w14:paraId="2215F5E0" w14:textId="77777777" w:rsidR="00F30C36" w:rsidRPr="00F30C36" w:rsidRDefault="00F30C36" w:rsidP="00F30C36">
      <w:pPr>
        <w:spacing w:after="160" w:line="259" w:lineRule="auto"/>
        <w:rPr>
          <w:b/>
          <w:bCs/>
        </w:rPr>
      </w:pPr>
      <w:r w:rsidRPr="00F30C36">
        <w:rPr>
          <w:b/>
          <w:bCs/>
        </w:rPr>
        <w:t>Christkindldorf am See: Ein Wintermärchen aus Licht und Klang</w:t>
      </w:r>
    </w:p>
    <w:p w14:paraId="574ADC86" w14:textId="59A35602" w:rsidR="002D282C" w:rsidRPr="002D282C" w:rsidRDefault="002D282C" w:rsidP="002D282C">
      <w:pPr>
        <w:spacing w:after="160" w:line="259" w:lineRule="auto"/>
      </w:pPr>
      <w:r w:rsidRPr="002D282C">
        <w:t xml:space="preserve">Ende November erwacht das Ufer des </w:t>
      </w:r>
      <w:proofErr w:type="spellStart"/>
      <w:r w:rsidR="00E30BF4" w:rsidRPr="002D282C">
        <w:rPr>
          <w:b/>
          <w:bCs/>
        </w:rPr>
        <w:t>Pillersee</w:t>
      </w:r>
      <w:r w:rsidR="004A5BB2">
        <w:rPr>
          <w:b/>
          <w:bCs/>
        </w:rPr>
        <w:t>s</w:t>
      </w:r>
      <w:proofErr w:type="spellEnd"/>
      <w:r w:rsidRPr="002D282C">
        <w:t xml:space="preserve"> in St. Ulrich zu neuem Leben: D</w:t>
      </w:r>
      <w:r w:rsidR="004A5BB2">
        <w:t>as Hüttendorf direkt am</w:t>
      </w:r>
      <w:r w:rsidR="00A97372">
        <w:t xml:space="preserve"> </w:t>
      </w:r>
      <w:r w:rsidR="004A5BB2">
        <w:t>S</w:t>
      </w:r>
      <w:r w:rsidR="008904CC">
        <w:t>e</w:t>
      </w:r>
      <w:r w:rsidR="00A97372">
        <w:t>e</w:t>
      </w:r>
      <w:r w:rsidRPr="002D282C">
        <w:t xml:space="preserve"> verwandelt sich in eine glitzernde Winterkulisse und lädt an zwei Wochenenden (29.</w:t>
      </w:r>
      <w:r w:rsidR="004A5BB2">
        <w:t xml:space="preserve">+ </w:t>
      </w:r>
      <w:r w:rsidRPr="002D282C">
        <w:t>30. November und 6.</w:t>
      </w:r>
      <w:r w:rsidR="004A5BB2">
        <w:t xml:space="preserve">+ </w:t>
      </w:r>
      <w:r w:rsidRPr="002D282C">
        <w:t xml:space="preserve">7. Dezember, jeweils von 14 bis 20 Uhr) zum </w:t>
      </w:r>
      <w:r w:rsidRPr="002D282C">
        <w:rPr>
          <w:b/>
          <w:bCs/>
        </w:rPr>
        <w:t>Christkindldorf am See</w:t>
      </w:r>
      <w:r w:rsidRPr="002D282C">
        <w:t xml:space="preserve"> ein. Funkelnde Lichter tauchen die Umgebung in warmes Licht, während der Duft von Kastanien, Punsch und weiteren kulinarischen Köstlichkeiten die Luft erfüllt. Zwischen liebevoll dekorierten Holzständen entdecken Besucher handgefertigtes Kunsthandwerk, glitzernden Weihnachtsschmuck und regionale Spezialitäten – ein Erlebnis, das alle Sinne anspricht.</w:t>
      </w:r>
    </w:p>
    <w:p w14:paraId="6DFAE5AE" w14:textId="3CEBF72A" w:rsidR="002D282C" w:rsidRPr="002D282C" w:rsidRDefault="002D282C" w:rsidP="002D282C">
      <w:pPr>
        <w:spacing w:after="160" w:line="259" w:lineRule="auto"/>
      </w:pPr>
      <w:r w:rsidRPr="002D282C">
        <w:t xml:space="preserve">Die festliche Atmosphäre wird von </w:t>
      </w:r>
      <w:proofErr w:type="spellStart"/>
      <w:r w:rsidRPr="002D282C">
        <w:t>Weisenbläsern</w:t>
      </w:r>
      <w:proofErr w:type="spellEnd"/>
      <w:r w:rsidRPr="002D282C">
        <w:t xml:space="preserve"> und </w:t>
      </w:r>
      <w:r w:rsidR="00935060">
        <w:t>adventlichen Musikprogramm</w:t>
      </w:r>
      <w:r w:rsidRPr="002D282C">
        <w:t xml:space="preserve"> untermalt, deren Melodien die Luft erfüllen. Kinderaugen leuchten am Lagerfeuer beim Stockbrotgrillen oder wenn sie gespannt den Geschichten des Erzählers lauschen. So entsteht eine vorweihnachtliche Stimmung, die sowohl Einheimische als auch Gäste verzaubert und das Christkindldorf am See zu einem einzigartigen Highlight der Adventzeit macht.</w:t>
      </w:r>
      <w:r w:rsidR="00FF40F4">
        <w:t xml:space="preserve"> </w:t>
      </w:r>
    </w:p>
    <w:p w14:paraId="60EBE21F" w14:textId="77777777" w:rsidR="00F30C36" w:rsidRPr="00F30C36" w:rsidRDefault="00F30C36" w:rsidP="00F30C36">
      <w:pPr>
        <w:spacing w:after="160" w:line="259" w:lineRule="auto"/>
        <w:rPr>
          <w:b/>
          <w:bCs/>
        </w:rPr>
      </w:pPr>
      <w:r w:rsidRPr="00F30C36">
        <w:rPr>
          <w:b/>
          <w:bCs/>
        </w:rPr>
        <w:t>Advent mit Herz und Tradition</w:t>
      </w:r>
    </w:p>
    <w:p w14:paraId="73C6752D" w14:textId="40E62991" w:rsidR="00F30C36" w:rsidRPr="00F30C36" w:rsidRDefault="00F30C36" w:rsidP="00F30C36">
      <w:pPr>
        <w:spacing w:after="160" w:line="259" w:lineRule="auto"/>
      </w:pPr>
      <w:r>
        <w:t>Das ganze Pillerseetal</w:t>
      </w:r>
      <w:r w:rsidRPr="00F30C36">
        <w:t xml:space="preserve"> zeigt sich in der Vorweihnachtszeit von seiner vielfältigen und traditionsreichen Seite – jedes Dorf setzt dabei seinen eigenen Akzent. Beim </w:t>
      </w:r>
      <w:r w:rsidRPr="00F30C36">
        <w:rPr>
          <w:b/>
          <w:bCs/>
        </w:rPr>
        <w:t>Fieberbrunner Adventzauber</w:t>
      </w:r>
      <w:r w:rsidR="00C2505B">
        <w:rPr>
          <w:b/>
          <w:bCs/>
        </w:rPr>
        <w:t xml:space="preserve"> (</w:t>
      </w:r>
      <w:r w:rsidR="00C2505B" w:rsidRPr="009051FB">
        <w:t>22.11</w:t>
      </w:r>
      <w:r w:rsidR="00C2505B">
        <w:rPr>
          <w:b/>
          <w:bCs/>
        </w:rPr>
        <w:t>.)</w:t>
      </w:r>
      <w:r w:rsidRPr="00F30C36">
        <w:t xml:space="preserve"> treffen </w:t>
      </w:r>
      <w:r w:rsidR="009E3C91">
        <w:t>kreatives Handwerk</w:t>
      </w:r>
      <w:r w:rsidRPr="00F30C36">
        <w:t xml:space="preserve">, Musik und Kulinarik aufeinander; der liebevoll gestaltete Markt mit regionalen Ausstellern und stimmungsvoller Musik lädt zu gemütlichen Stunden ein. </w:t>
      </w:r>
      <w:r w:rsidR="00C2505B" w:rsidRPr="00C2505B">
        <w:t xml:space="preserve">In </w:t>
      </w:r>
      <w:r w:rsidR="00C2505B" w:rsidRPr="00C2505B">
        <w:rPr>
          <w:b/>
          <w:bCs/>
        </w:rPr>
        <w:t>Waidring</w:t>
      </w:r>
      <w:r w:rsidR="00C2505B" w:rsidRPr="00C2505B">
        <w:t xml:space="preserve"> feiert man den </w:t>
      </w:r>
      <w:proofErr w:type="spellStart"/>
      <w:r w:rsidR="00C2505B" w:rsidRPr="00C2505B">
        <w:rPr>
          <w:b/>
          <w:bCs/>
        </w:rPr>
        <w:t>Jaga</w:t>
      </w:r>
      <w:proofErr w:type="spellEnd"/>
      <w:r w:rsidR="00C2505B" w:rsidRPr="00C2505B">
        <w:rPr>
          <w:b/>
          <w:bCs/>
        </w:rPr>
        <w:t>-</w:t>
      </w:r>
      <w:r w:rsidR="00E30BF4" w:rsidRPr="00C2505B">
        <w:rPr>
          <w:b/>
          <w:bCs/>
        </w:rPr>
        <w:t>Advent</w:t>
      </w:r>
      <w:r w:rsidR="00E30BF4" w:rsidRPr="00C2505B">
        <w:t>,</w:t>
      </w:r>
      <w:r w:rsidR="00E30BF4">
        <w:t xml:space="preserve"> (</w:t>
      </w:r>
      <w:r w:rsidR="009051FB">
        <w:t>29.11.)</w:t>
      </w:r>
      <w:r w:rsidR="00C2505B" w:rsidRPr="00C2505B">
        <w:t xml:space="preserve"> der mit einem </w:t>
      </w:r>
      <w:r w:rsidR="00C2505B" w:rsidRPr="00C2505B">
        <w:rPr>
          <w:b/>
          <w:bCs/>
        </w:rPr>
        <w:t>stimmungsvollen Festgottesdienst zum Andenken an die verstorbenen Jäger</w:t>
      </w:r>
      <w:r w:rsidR="00C2505B" w:rsidRPr="00C2505B">
        <w:t xml:space="preserve"> beginnt, musikalisch umrahmt wird und anschließend mit Glühwein, Punsch, Kastanien und Musik am Dorfplatz eine besondere Adventsstimmung verbreitet.</w:t>
      </w:r>
      <w:r w:rsidRPr="00F30C36">
        <w:t xml:space="preserve"> </w:t>
      </w:r>
      <w:r w:rsidR="00C2505B" w:rsidRPr="00C2505B">
        <w:t xml:space="preserve">Der </w:t>
      </w:r>
      <w:proofErr w:type="spellStart"/>
      <w:r w:rsidR="00C2505B" w:rsidRPr="00C2505B">
        <w:rPr>
          <w:b/>
          <w:bCs/>
        </w:rPr>
        <w:t>Hauserer</w:t>
      </w:r>
      <w:proofErr w:type="spellEnd"/>
      <w:r w:rsidR="00C2505B" w:rsidRPr="00C2505B">
        <w:rPr>
          <w:b/>
          <w:bCs/>
        </w:rPr>
        <w:t xml:space="preserve"> Adventmarkt in St. Jakob in Haus</w:t>
      </w:r>
      <w:r w:rsidR="00C2505B" w:rsidRPr="00C2505B">
        <w:t xml:space="preserve"> </w:t>
      </w:r>
      <w:r w:rsidR="009051FB">
        <w:t>(</w:t>
      </w:r>
      <w:r w:rsidR="00E30BF4">
        <w:t>7.12.)</w:t>
      </w:r>
      <w:r w:rsidR="00E30BF4" w:rsidRPr="00C2505B">
        <w:t xml:space="preserve"> bietet</w:t>
      </w:r>
      <w:r w:rsidR="00C2505B" w:rsidRPr="00C2505B">
        <w:t xml:space="preserve"> ein </w:t>
      </w:r>
      <w:r w:rsidR="009E3C91">
        <w:t>abwechslungsreiches</w:t>
      </w:r>
      <w:r w:rsidR="00C2505B" w:rsidRPr="00C2505B">
        <w:t xml:space="preserve"> Programm: Verschiedene </w:t>
      </w:r>
      <w:proofErr w:type="spellStart"/>
      <w:r w:rsidR="00C2505B" w:rsidRPr="00C2505B">
        <w:t>Standln</w:t>
      </w:r>
      <w:proofErr w:type="spellEnd"/>
      <w:r w:rsidR="00C2505B" w:rsidRPr="00C2505B">
        <w:t xml:space="preserve"> der örtlichen Vereine laden zum Stöbern ein, </w:t>
      </w:r>
      <w:r w:rsidR="00FF651C">
        <w:t>beim</w:t>
      </w:r>
      <w:r w:rsidR="00C2505B" w:rsidRPr="00C2505B">
        <w:t xml:space="preserve"> Christbaumverkauf direkt am Dorfplatz können Besucher den passenden Weihnachtsbaum auswählen, und nachmittags genießen die Kinder Stockbrot am Lagerfeuer</w:t>
      </w:r>
      <w:r w:rsidR="00D97FB6">
        <w:t>.</w:t>
      </w:r>
      <w:r w:rsidR="00C2505B">
        <w:t xml:space="preserve"> </w:t>
      </w:r>
      <w:r w:rsidR="00C2505B" w:rsidRPr="00C2505B">
        <w:t xml:space="preserve">In </w:t>
      </w:r>
      <w:r w:rsidR="00C2505B" w:rsidRPr="00C2505B">
        <w:rPr>
          <w:b/>
          <w:bCs/>
        </w:rPr>
        <w:t xml:space="preserve">St. Ulrich </w:t>
      </w:r>
      <w:r w:rsidR="00C2505B" w:rsidRPr="00C2505B">
        <w:rPr>
          <w:b/>
          <w:bCs/>
        </w:rPr>
        <w:lastRenderedPageBreak/>
        <w:t>am Pillersee</w:t>
      </w:r>
      <w:r w:rsidR="00C2505B" w:rsidRPr="00C2505B">
        <w:t xml:space="preserve"> sorgt der </w:t>
      </w:r>
      <w:r w:rsidR="00C2505B" w:rsidRPr="00C2505B">
        <w:rPr>
          <w:b/>
          <w:bCs/>
        </w:rPr>
        <w:t>Dorfadvent</w:t>
      </w:r>
      <w:r w:rsidR="00C2505B" w:rsidRPr="00C2505B">
        <w:t xml:space="preserve"> </w:t>
      </w:r>
      <w:r w:rsidR="009051FB">
        <w:t>(</w:t>
      </w:r>
      <w:r w:rsidR="00E30BF4">
        <w:t>9.12.)</w:t>
      </w:r>
      <w:r w:rsidR="00E30BF4" w:rsidRPr="00C2505B">
        <w:t xml:space="preserve"> </w:t>
      </w:r>
      <w:r w:rsidR="00C2505B" w:rsidRPr="00C2505B">
        <w:t xml:space="preserve">für besinnliche Stunden – mit </w:t>
      </w:r>
      <w:r w:rsidR="009051FB">
        <w:t xml:space="preserve">Christbaumverlosung und </w:t>
      </w:r>
      <w:proofErr w:type="spellStart"/>
      <w:r w:rsidR="009051FB">
        <w:t>Weisenbläser</w:t>
      </w:r>
      <w:proofErr w:type="spellEnd"/>
      <w:r w:rsidR="00C2505B" w:rsidRPr="00C2505B">
        <w:t>.</w:t>
      </w:r>
    </w:p>
    <w:p w14:paraId="1F8A2F5E" w14:textId="6172CE3E" w:rsidR="00F30C36" w:rsidRPr="00F30C36" w:rsidRDefault="00E30BF4" w:rsidP="00F30C36">
      <w:pPr>
        <w:spacing w:after="160" w:line="259" w:lineRule="auto"/>
      </w:pPr>
      <w:r w:rsidRPr="00E30BF4">
        <w:t xml:space="preserve">Abgerundet wird </w:t>
      </w:r>
      <w:r w:rsidRPr="00E30BF4">
        <w:rPr>
          <w:b/>
          <w:bCs/>
        </w:rPr>
        <w:t>die besondere Adventstimmung im Tal</w:t>
      </w:r>
      <w:r w:rsidRPr="00E30BF4">
        <w:t xml:space="preserve"> </w:t>
      </w:r>
      <w:r w:rsidR="00F30C36" w:rsidRPr="00F30C36">
        <w:t xml:space="preserve">durch </w:t>
      </w:r>
      <w:r w:rsidR="00C2505B">
        <w:t xml:space="preserve">Adventsingen, </w:t>
      </w:r>
      <w:r w:rsidR="00F30C36" w:rsidRPr="00F30C36">
        <w:t>Krippenausstellung</w:t>
      </w:r>
      <w:r w:rsidR="0013327F">
        <w:t>en</w:t>
      </w:r>
      <w:r w:rsidR="00F30C36" w:rsidRPr="00F30C36">
        <w:t xml:space="preserve">, </w:t>
      </w:r>
      <w:r w:rsidR="009E3C91">
        <w:t xml:space="preserve">Weihnachtskonzert, </w:t>
      </w:r>
      <w:r w:rsidR="00F30C36" w:rsidRPr="00F30C36">
        <w:t>Nikolauseinzüge und de</w:t>
      </w:r>
      <w:r w:rsidR="0013327F">
        <w:t>m</w:t>
      </w:r>
      <w:r w:rsidR="00F30C36" w:rsidRPr="00F30C36">
        <w:t xml:space="preserve"> traditionsreichen </w:t>
      </w:r>
      <w:r w:rsidR="00F30C36" w:rsidRPr="00F30C36">
        <w:rPr>
          <w:b/>
          <w:bCs/>
        </w:rPr>
        <w:t>Barbaramarkt in Fieberbrunn</w:t>
      </w:r>
      <w:r w:rsidR="00F30C36" w:rsidRPr="00F30C36">
        <w:t>, die den Advent im Tal mit Leben erfüllen und Besucher in eine stimmungsvolle, ursprüngliche Weihnachtswelt eintauchen lassen.</w:t>
      </w:r>
    </w:p>
    <w:p w14:paraId="4F97EE97" w14:textId="37AEF9BE" w:rsidR="00F30C36" w:rsidRPr="00F30C36" w:rsidRDefault="00C2505B" w:rsidP="00F30C36">
      <w:pPr>
        <w:spacing w:after="160" w:line="259" w:lineRule="auto"/>
      </w:pPr>
      <w:r w:rsidRPr="009E3C91">
        <w:rPr>
          <w:i/>
          <w:iCs/>
        </w:rPr>
        <w:t>„Das Pillerseetal ist in der Adventzeit weit mehr als nur eine Kulisse für stimmungsvolle Märkte. Von Krippenausstellungen über Adventsingen bis hin zu</w:t>
      </w:r>
      <w:r w:rsidR="0013327F">
        <w:rPr>
          <w:i/>
          <w:iCs/>
        </w:rPr>
        <w:t>m</w:t>
      </w:r>
      <w:r w:rsidRPr="009E3C91">
        <w:rPr>
          <w:i/>
          <w:iCs/>
        </w:rPr>
        <w:t xml:space="preserve"> Weihnachtskonzert – bei uns lebt die Vorweihnachtszeit in all ihren Facetten. Gerade weil unsere Veranstaltungen kleiner und ursprünglicher sind, spürt man hier die besondere Magie.“</w:t>
      </w:r>
      <w:r w:rsidRPr="00C2505B">
        <w:br/>
        <w:t xml:space="preserve">– </w:t>
      </w:r>
      <w:r w:rsidR="00275539" w:rsidRPr="00275539">
        <w:rPr>
          <w:b/>
          <w:bCs/>
        </w:rPr>
        <w:t>Daniela Resch</w:t>
      </w:r>
      <w:r w:rsidRPr="00C2505B">
        <w:rPr>
          <w:b/>
          <w:bCs/>
        </w:rPr>
        <w:t>, Geschäftsführer</w:t>
      </w:r>
      <w:r w:rsidR="00275539">
        <w:rPr>
          <w:b/>
          <w:bCs/>
        </w:rPr>
        <w:t>in</w:t>
      </w:r>
      <w:r w:rsidRPr="00C2505B">
        <w:rPr>
          <w:b/>
          <w:bCs/>
        </w:rPr>
        <w:t xml:space="preserve"> Tourismusverband Pillerseetal</w:t>
      </w:r>
    </w:p>
    <w:p w14:paraId="12A8E7DB" w14:textId="77777777" w:rsidR="00F30C36" w:rsidRPr="00F30C36" w:rsidRDefault="00F30C36" w:rsidP="00C2505B">
      <w:pPr>
        <w:spacing w:after="160" w:line="259" w:lineRule="auto"/>
        <w:rPr>
          <w:b/>
          <w:bCs/>
        </w:rPr>
      </w:pPr>
      <w:r w:rsidRPr="00F30C36">
        <w:rPr>
          <w:b/>
          <w:bCs/>
        </w:rPr>
        <w:t>Sanft und nachhaltig unterwegs</w:t>
      </w:r>
    </w:p>
    <w:p w14:paraId="0F63EADB" w14:textId="6324A57D" w:rsidR="00311F60" w:rsidRPr="00311F60" w:rsidRDefault="00311F60" w:rsidP="00311F60">
      <w:pPr>
        <w:spacing w:after="160" w:line="259" w:lineRule="auto"/>
      </w:pPr>
      <w:r w:rsidRPr="00311F60">
        <w:t xml:space="preserve">Wer den Advent im Pillerseetal erleben möchte, reist am besten </w:t>
      </w:r>
      <w:r w:rsidRPr="00311F60">
        <w:rPr>
          <w:b/>
          <w:bCs/>
        </w:rPr>
        <w:t>entspannt und umweltfreundlich</w:t>
      </w:r>
      <w:r w:rsidRPr="00311F60">
        <w:t xml:space="preserve"> an. Das Tal ist über </w:t>
      </w:r>
      <w:r w:rsidRPr="00311F60">
        <w:rPr>
          <w:b/>
          <w:bCs/>
        </w:rPr>
        <w:t xml:space="preserve">drei Bahnhöfe – Fieberbrunn, </w:t>
      </w:r>
      <w:proofErr w:type="spellStart"/>
      <w:r w:rsidRPr="00311F60">
        <w:rPr>
          <w:b/>
          <w:bCs/>
        </w:rPr>
        <w:t>Pfaffenschwendt</w:t>
      </w:r>
      <w:proofErr w:type="spellEnd"/>
      <w:r w:rsidRPr="00311F60">
        <w:rPr>
          <w:b/>
          <w:bCs/>
        </w:rPr>
        <w:t xml:space="preserve"> und Hochfilzen –</w:t>
      </w:r>
      <w:r w:rsidRPr="00311F60">
        <w:t xml:space="preserve"> bequem erreichbar. Gäste nutzen mit der </w:t>
      </w:r>
      <w:r w:rsidRPr="00311F60">
        <w:rPr>
          <w:b/>
          <w:bCs/>
        </w:rPr>
        <w:t>Gästekarte des Pillerseetals</w:t>
      </w:r>
      <w:r w:rsidRPr="00311F60">
        <w:t xml:space="preserve"> den </w:t>
      </w:r>
      <w:proofErr w:type="spellStart"/>
      <w:r w:rsidRPr="00311F60">
        <w:rPr>
          <w:b/>
          <w:bCs/>
        </w:rPr>
        <w:t>Regiobus</w:t>
      </w:r>
      <w:proofErr w:type="spellEnd"/>
      <w:r w:rsidRPr="00311F60">
        <w:rPr>
          <w:b/>
          <w:bCs/>
        </w:rPr>
        <w:t xml:space="preserve"> im gesamten Tal</w:t>
      </w:r>
      <w:r w:rsidRPr="00311F60">
        <w:t xml:space="preserve"> sowie die </w:t>
      </w:r>
      <w:r w:rsidRPr="00311F60">
        <w:rPr>
          <w:b/>
          <w:bCs/>
        </w:rPr>
        <w:t>S-Bahn und REX-Züge zwischen Hochfilzen und Wörgl</w:t>
      </w:r>
      <w:r w:rsidRPr="00311F60">
        <w:t xml:space="preserve"> – beides ist bereits</w:t>
      </w:r>
      <w:r w:rsidR="00090283">
        <w:t xml:space="preserve"> in der Gästekarte</w:t>
      </w:r>
      <w:r w:rsidRPr="00311F60">
        <w:t xml:space="preserve"> inkludiert. Damit beginnt die Adventzeit schon auf der Anreise stressfrei und im Einklang mit der Natur.</w:t>
      </w:r>
    </w:p>
    <w:p w14:paraId="07359DE4" w14:textId="77777777" w:rsidR="00311F60" w:rsidRPr="00311F60" w:rsidRDefault="00311F60" w:rsidP="00311F60">
      <w:pPr>
        <w:spacing w:after="160" w:line="259" w:lineRule="auto"/>
        <w:rPr>
          <w:b/>
          <w:bCs/>
        </w:rPr>
      </w:pPr>
      <w:r w:rsidRPr="00311F60">
        <w:rPr>
          <w:b/>
          <w:bCs/>
        </w:rPr>
        <w:t>Letzte Meile leicht gemacht</w:t>
      </w:r>
    </w:p>
    <w:p w14:paraId="2EF6EE80" w14:textId="71108A1D" w:rsidR="00311F60" w:rsidRPr="00311F60" w:rsidRDefault="00311F60" w:rsidP="00311F60">
      <w:pPr>
        <w:spacing w:after="160" w:line="259" w:lineRule="auto"/>
      </w:pPr>
      <w:r w:rsidRPr="00311F60">
        <w:t xml:space="preserve">Dank des </w:t>
      </w:r>
      <w:r w:rsidRPr="00311F60">
        <w:rPr>
          <w:b/>
          <w:bCs/>
        </w:rPr>
        <w:t>kostenfreien Bahnhofsshuttles</w:t>
      </w:r>
      <w:r w:rsidRPr="00311F60">
        <w:t xml:space="preserve"> wird auch die sogenannte „letzte Meile“ vom Bahnhof zur Unterkunft komfortabel abgedeckt. Die Buchung erfolgt über </w:t>
      </w:r>
      <w:proofErr w:type="spellStart"/>
      <w:r w:rsidRPr="00311F60">
        <w:rPr>
          <w:b/>
          <w:bCs/>
        </w:rPr>
        <w:t>autofrei.tirol</w:t>
      </w:r>
      <w:proofErr w:type="spellEnd"/>
      <w:r w:rsidRPr="00311F60">
        <w:t xml:space="preserve"> und sollte spätestens </w:t>
      </w:r>
      <w:r w:rsidRPr="00311F60">
        <w:rPr>
          <w:b/>
          <w:bCs/>
        </w:rPr>
        <w:t>72 Stunden vor Anreise</w:t>
      </w:r>
      <w:r w:rsidRPr="00311F60">
        <w:t xml:space="preserve"> erfolgen, damit der Transfer garantiert ist. </w:t>
      </w:r>
    </w:p>
    <w:p w14:paraId="52286097" w14:textId="77777777" w:rsidR="00311F60" w:rsidRPr="00311F60" w:rsidRDefault="00311F60" w:rsidP="00311F60">
      <w:pPr>
        <w:spacing w:after="160" w:line="259" w:lineRule="auto"/>
        <w:rPr>
          <w:b/>
          <w:bCs/>
        </w:rPr>
      </w:pPr>
      <w:r w:rsidRPr="00311F60">
        <w:rPr>
          <w:b/>
          <w:bCs/>
        </w:rPr>
        <w:t>Shuttle zum Christkindldorf am See</w:t>
      </w:r>
    </w:p>
    <w:p w14:paraId="720E749E" w14:textId="63AF105A" w:rsidR="00311F60" w:rsidRPr="00311F60" w:rsidRDefault="00311F60" w:rsidP="00311F60">
      <w:pPr>
        <w:spacing w:after="160" w:line="259" w:lineRule="auto"/>
      </w:pPr>
      <w:r w:rsidRPr="00311F60">
        <w:t xml:space="preserve">Besonders praktisch für Besucher des </w:t>
      </w:r>
      <w:r w:rsidRPr="00311F60">
        <w:rPr>
          <w:b/>
          <w:bCs/>
        </w:rPr>
        <w:t>Christkindldorfs am See in St. Ulrich am Pillersee</w:t>
      </w:r>
      <w:r w:rsidRPr="00311F60">
        <w:t xml:space="preserve">: Ein </w:t>
      </w:r>
      <w:r w:rsidRPr="00311F60">
        <w:rPr>
          <w:b/>
          <w:bCs/>
        </w:rPr>
        <w:t>Shuttlebus</w:t>
      </w:r>
      <w:r w:rsidRPr="00311F60">
        <w:t xml:space="preserve"> </w:t>
      </w:r>
      <w:r w:rsidR="00090283">
        <w:t xml:space="preserve">in der Region Pillerseetal </w:t>
      </w:r>
      <w:r w:rsidRPr="00311F60">
        <w:t xml:space="preserve">bringt Gäste direkt und stressfrei zum Veranstaltungsort – ohne Parkplatzsuche oder Stau. Damit setzt das Tal auch in Sachen </w:t>
      </w:r>
      <w:r w:rsidRPr="00311F60">
        <w:rPr>
          <w:b/>
          <w:bCs/>
        </w:rPr>
        <w:t>regionale Mobilität und umweltfreundlicher Anreise</w:t>
      </w:r>
      <w:r w:rsidRPr="00311F60">
        <w:t xml:space="preserve"> Maßstäbe. </w:t>
      </w:r>
      <w:r w:rsidRPr="00311F60">
        <w:rPr>
          <w:b/>
          <w:bCs/>
        </w:rPr>
        <w:t xml:space="preserve">Weitere Informationen zum Adventshuttlebus finden Sie </w:t>
      </w:r>
      <w:r>
        <w:rPr>
          <w:b/>
          <w:bCs/>
        </w:rPr>
        <w:t>HIER</w:t>
      </w:r>
    </w:p>
    <w:p w14:paraId="7331E620" w14:textId="77777777" w:rsidR="00C2505B" w:rsidRPr="00C2505B" w:rsidRDefault="00C2505B" w:rsidP="00C2505B">
      <w:pPr>
        <w:spacing w:after="160" w:line="259" w:lineRule="auto"/>
        <w:rPr>
          <w:b/>
          <w:bCs/>
        </w:rPr>
      </w:pPr>
      <w:r w:rsidRPr="00C2505B">
        <w:rPr>
          <w:b/>
          <w:bCs/>
        </w:rPr>
        <w:t>Fazit: Pillerseetal – Advent in seiner schönsten Form</w:t>
      </w:r>
    </w:p>
    <w:p w14:paraId="65FEADE5" w14:textId="2CBE06B0" w:rsidR="007E7CFC" w:rsidRPr="007E7CFC" w:rsidRDefault="007E7CFC" w:rsidP="007E7CFC">
      <w:pPr>
        <w:spacing w:after="160" w:line="259" w:lineRule="auto"/>
      </w:pPr>
      <w:r w:rsidRPr="007E7CFC">
        <w:t>Das Pillerseetal vereint Tradition, Besinnlichkeit und stimmungsvolle Adventmomente auf einzigartige Weise</w:t>
      </w:r>
      <w:r w:rsidR="007757EB">
        <w:t xml:space="preserve"> -</w:t>
      </w:r>
      <w:r w:rsidRPr="007E7CFC">
        <w:t xml:space="preserve"> </w:t>
      </w:r>
      <w:r w:rsidR="007757EB">
        <w:t>o</w:t>
      </w:r>
      <w:r w:rsidRPr="007E7CFC">
        <w:t xml:space="preserve">b bei kleinen Märkten, festlichen Konzerten oder regional gelebten Bräuchen </w:t>
      </w:r>
      <w:r w:rsidR="007757EB">
        <w:t>.</w:t>
      </w:r>
      <w:r w:rsidRPr="007E7CFC">
        <w:t xml:space="preserve"> Wer dem Trubel der großen Adventmärkte entfliehen möchte, entdeckt im Pillerseetal einen besonderen Ort in den Kitzbüheler Alpen, an dem die Vorweihnachtszeit </w:t>
      </w:r>
      <w:r w:rsidRPr="007E7CFC">
        <w:rPr>
          <w:b/>
          <w:bCs/>
        </w:rPr>
        <w:t>authentisch und stimmungsvoll</w:t>
      </w:r>
      <w:r w:rsidRPr="007E7CFC">
        <w:t xml:space="preserve"> spürbar wird.</w:t>
      </w:r>
    </w:p>
    <w:p w14:paraId="48EF7668" w14:textId="3AD21EB1" w:rsidR="009051FB" w:rsidRPr="00F30C36" w:rsidRDefault="007E7CFC" w:rsidP="00F30C36">
      <w:pPr>
        <w:spacing w:after="160" w:line="259" w:lineRule="auto"/>
      </w:pPr>
      <w:r>
        <w:t>A</w:t>
      </w:r>
      <w:r w:rsidR="009051FB">
        <w:t xml:space="preserve">lle Informationen unter </w:t>
      </w:r>
      <w:hyperlink r:id="rId11" w:history="1">
        <w:r w:rsidR="009051FB" w:rsidRPr="00E51BCA">
          <w:rPr>
            <w:rStyle w:val="Hyperlink"/>
            <w:sz w:val="21"/>
          </w:rPr>
          <w:t>www.pillerseetal.at/advent</w:t>
        </w:r>
      </w:hyperlink>
    </w:p>
    <w:sectPr w:rsidR="009051FB" w:rsidRPr="00F30C36" w:rsidSect="00A10D70">
      <w:headerReference w:type="default" r:id="rId12"/>
      <w:footerReference w:type="even" r:id="rId13"/>
      <w:footerReference w:type="default" r:id="rId14"/>
      <w:headerReference w:type="first" r:id="rId15"/>
      <w:footerReference w:type="first" r:id="rId16"/>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FF651C">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4236938"/>
    <w:multiLevelType w:val="multilevel"/>
    <w:tmpl w:val="D212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6"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1"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5"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6"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9"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2"/>
  </w:num>
  <w:num w:numId="2" w16cid:durableId="343290297">
    <w:abstractNumId w:val="18"/>
  </w:num>
  <w:num w:numId="3" w16cid:durableId="1356424225">
    <w:abstractNumId w:val="13"/>
  </w:num>
  <w:num w:numId="4" w16cid:durableId="282464406">
    <w:abstractNumId w:val="29"/>
  </w:num>
  <w:num w:numId="5" w16cid:durableId="313070195">
    <w:abstractNumId w:val="26"/>
  </w:num>
  <w:num w:numId="6" w16cid:durableId="1955477440">
    <w:abstractNumId w:val="25"/>
  </w:num>
  <w:num w:numId="7" w16cid:durableId="1635329883">
    <w:abstractNumId w:val="10"/>
  </w:num>
  <w:num w:numId="8" w16cid:durableId="1413312556">
    <w:abstractNumId w:val="16"/>
  </w:num>
  <w:num w:numId="9" w16cid:durableId="386144677">
    <w:abstractNumId w:val="22"/>
  </w:num>
  <w:num w:numId="10" w16cid:durableId="109739089">
    <w:abstractNumId w:val="28"/>
  </w:num>
  <w:num w:numId="11" w16cid:durableId="375467094">
    <w:abstractNumId w:val="21"/>
  </w:num>
  <w:num w:numId="12" w16cid:durableId="1902062572">
    <w:abstractNumId w:val="15"/>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20"/>
  </w:num>
  <w:num w:numId="24" w16cid:durableId="822625360">
    <w:abstractNumId w:val="17"/>
  </w:num>
  <w:num w:numId="25" w16cid:durableId="427850240">
    <w:abstractNumId w:val="24"/>
  </w:num>
  <w:num w:numId="26" w16cid:durableId="9486568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3"/>
  </w:num>
  <w:num w:numId="28" w16cid:durableId="620648647">
    <w:abstractNumId w:val="14"/>
  </w:num>
  <w:num w:numId="29" w16cid:durableId="1776561189">
    <w:abstractNumId w:val="19"/>
  </w:num>
  <w:num w:numId="30" w16cid:durableId="1374771198">
    <w:abstractNumId w:val="27"/>
  </w:num>
  <w:num w:numId="31" w16cid:durableId="1961835376">
    <w:abstractNumId w:val="30"/>
  </w:num>
  <w:num w:numId="32" w16cid:durableId="1985891260">
    <w:abstractNumId w:val="11"/>
  </w:num>
  <w:num w:numId="33" w16cid:durableId="11253905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0659E"/>
    <w:rsid w:val="00072DBB"/>
    <w:rsid w:val="0008735A"/>
    <w:rsid w:val="00090283"/>
    <w:rsid w:val="000A273A"/>
    <w:rsid w:val="000E1D20"/>
    <w:rsid w:val="00100669"/>
    <w:rsid w:val="0011048E"/>
    <w:rsid w:val="001308C5"/>
    <w:rsid w:val="0013327F"/>
    <w:rsid w:val="001431D3"/>
    <w:rsid w:val="00167251"/>
    <w:rsid w:val="0019405D"/>
    <w:rsid w:val="00195FFD"/>
    <w:rsid w:val="001A0D31"/>
    <w:rsid w:val="001C69FF"/>
    <w:rsid w:val="001E7EE1"/>
    <w:rsid w:val="002051B5"/>
    <w:rsid w:val="00215ACF"/>
    <w:rsid w:val="00226C4B"/>
    <w:rsid w:val="00236E85"/>
    <w:rsid w:val="002654A7"/>
    <w:rsid w:val="002701B8"/>
    <w:rsid w:val="00275539"/>
    <w:rsid w:val="00294B49"/>
    <w:rsid w:val="002A24BA"/>
    <w:rsid w:val="002D27D3"/>
    <w:rsid w:val="002D282C"/>
    <w:rsid w:val="002D7638"/>
    <w:rsid w:val="002E0B3E"/>
    <w:rsid w:val="00311F60"/>
    <w:rsid w:val="00345596"/>
    <w:rsid w:val="00350E0B"/>
    <w:rsid w:val="0036084D"/>
    <w:rsid w:val="0036725A"/>
    <w:rsid w:val="00377AD4"/>
    <w:rsid w:val="003D1D26"/>
    <w:rsid w:val="0046443E"/>
    <w:rsid w:val="004974FA"/>
    <w:rsid w:val="004A5BB2"/>
    <w:rsid w:val="004B2C5F"/>
    <w:rsid w:val="004B6B64"/>
    <w:rsid w:val="004E5CD2"/>
    <w:rsid w:val="0051072C"/>
    <w:rsid w:val="00603D73"/>
    <w:rsid w:val="0060632E"/>
    <w:rsid w:val="00624DDC"/>
    <w:rsid w:val="006735E5"/>
    <w:rsid w:val="006E5AAD"/>
    <w:rsid w:val="006E6653"/>
    <w:rsid w:val="006F1D08"/>
    <w:rsid w:val="007222B9"/>
    <w:rsid w:val="00751DE5"/>
    <w:rsid w:val="00760AC8"/>
    <w:rsid w:val="007757EB"/>
    <w:rsid w:val="007A24AD"/>
    <w:rsid w:val="007A36EA"/>
    <w:rsid w:val="007C2A94"/>
    <w:rsid w:val="007E760E"/>
    <w:rsid w:val="007E7CFC"/>
    <w:rsid w:val="00806A3F"/>
    <w:rsid w:val="00814D93"/>
    <w:rsid w:val="00826968"/>
    <w:rsid w:val="008876AB"/>
    <w:rsid w:val="008904CC"/>
    <w:rsid w:val="0089615A"/>
    <w:rsid w:val="008F25AC"/>
    <w:rsid w:val="009051FB"/>
    <w:rsid w:val="00916924"/>
    <w:rsid w:val="00935060"/>
    <w:rsid w:val="009468AA"/>
    <w:rsid w:val="0098378C"/>
    <w:rsid w:val="009E3C91"/>
    <w:rsid w:val="00A05F2D"/>
    <w:rsid w:val="00A10D70"/>
    <w:rsid w:val="00A12757"/>
    <w:rsid w:val="00A12A0E"/>
    <w:rsid w:val="00A50C25"/>
    <w:rsid w:val="00A53BC0"/>
    <w:rsid w:val="00A97372"/>
    <w:rsid w:val="00AF5C88"/>
    <w:rsid w:val="00B66DA3"/>
    <w:rsid w:val="00B873CC"/>
    <w:rsid w:val="00BB3000"/>
    <w:rsid w:val="00BD05CA"/>
    <w:rsid w:val="00C2505B"/>
    <w:rsid w:val="00C26C04"/>
    <w:rsid w:val="00C3083B"/>
    <w:rsid w:val="00C42DEF"/>
    <w:rsid w:val="00C8679E"/>
    <w:rsid w:val="00CA78A4"/>
    <w:rsid w:val="00CB22A9"/>
    <w:rsid w:val="00CE0203"/>
    <w:rsid w:val="00CE2C1E"/>
    <w:rsid w:val="00D97B7F"/>
    <w:rsid w:val="00D97FB6"/>
    <w:rsid w:val="00DB18D2"/>
    <w:rsid w:val="00DE0440"/>
    <w:rsid w:val="00E1633E"/>
    <w:rsid w:val="00E30BF4"/>
    <w:rsid w:val="00E4433F"/>
    <w:rsid w:val="00E93E9B"/>
    <w:rsid w:val="00F30C36"/>
    <w:rsid w:val="00F563E8"/>
    <w:rsid w:val="00F71F1A"/>
    <w:rsid w:val="00F917C1"/>
    <w:rsid w:val="00FF1A02"/>
    <w:rsid w:val="00FF40F4"/>
    <w:rsid w:val="00FF651C"/>
    <w:rsid w:val="017129DC"/>
    <w:rsid w:val="045C18DC"/>
    <w:rsid w:val="05121F90"/>
    <w:rsid w:val="07BF2B38"/>
    <w:rsid w:val="084B0932"/>
    <w:rsid w:val="08A258CB"/>
    <w:rsid w:val="0B5CDF48"/>
    <w:rsid w:val="12AAB66A"/>
    <w:rsid w:val="12C55AF5"/>
    <w:rsid w:val="154747B7"/>
    <w:rsid w:val="16AA08B6"/>
    <w:rsid w:val="1915EE33"/>
    <w:rsid w:val="1B111063"/>
    <w:rsid w:val="1D316A2F"/>
    <w:rsid w:val="20A908B8"/>
    <w:rsid w:val="22761F71"/>
    <w:rsid w:val="23CE20D9"/>
    <w:rsid w:val="24460BFA"/>
    <w:rsid w:val="26B7C5BD"/>
    <w:rsid w:val="29F020FF"/>
    <w:rsid w:val="2AD268DD"/>
    <w:rsid w:val="2B3A708E"/>
    <w:rsid w:val="2D9BD3D6"/>
    <w:rsid w:val="32C2E94C"/>
    <w:rsid w:val="3674D40D"/>
    <w:rsid w:val="3868DFFF"/>
    <w:rsid w:val="3869467E"/>
    <w:rsid w:val="39E89040"/>
    <w:rsid w:val="42A704DD"/>
    <w:rsid w:val="42CF5505"/>
    <w:rsid w:val="45DA4990"/>
    <w:rsid w:val="4984E628"/>
    <w:rsid w:val="4B437AC0"/>
    <w:rsid w:val="4C6B2216"/>
    <w:rsid w:val="4D362F58"/>
    <w:rsid w:val="4F945C12"/>
    <w:rsid w:val="50B16CA2"/>
    <w:rsid w:val="536C17C5"/>
    <w:rsid w:val="54F41D37"/>
    <w:rsid w:val="5AB3FC61"/>
    <w:rsid w:val="5B36B8C6"/>
    <w:rsid w:val="5C74E3DB"/>
    <w:rsid w:val="5EDC5D9D"/>
    <w:rsid w:val="5F639D61"/>
    <w:rsid w:val="609A7F6A"/>
    <w:rsid w:val="62B911DB"/>
    <w:rsid w:val="659D3ED1"/>
    <w:rsid w:val="68034A23"/>
    <w:rsid w:val="685FED51"/>
    <w:rsid w:val="6DEFC202"/>
    <w:rsid w:val="7244FAF6"/>
    <w:rsid w:val="72F71CEE"/>
    <w:rsid w:val="7428E6D1"/>
    <w:rsid w:val="767D67FF"/>
    <w:rsid w:val="76B02F9C"/>
    <w:rsid w:val="77604EA7"/>
    <w:rsid w:val="7AFAC337"/>
    <w:rsid w:val="7D0F7ED3"/>
    <w:rsid w:val="7EDA6378"/>
    <w:rsid w:val="7EDBC0FA"/>
    <w:rsid w:val="7FD7CB7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23694"/>
  <w15:chartTrackingRefBased/>
  <w15:docId w15:val="{22BE991D-24D4-4EB4-A303-9EB743CF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CB2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3967">
      <w:bodyDiv w:val="1"/>
      <w:marLeft w:val="0"/>
      <w:marRight w:val="0"/>
      <w:marTop w:val="0"/>
      <w:marBottom w:val="0"/>
      <w:divBdr>
        <w:top w:val="none" w:sz="0" w:space="0" w:color="auto"/>
        <w:left w:val="none" w:sz="0" w:space="0" w:color="auto"/>
        <w:bottom w:val="none" w:sz="0" w:space="0" w:color="auto"/>
        <w:right w:val="none" w:sz="0" w:space="0" w:color="auto"/>
      </w:divBdr>
    </w:div>
    <w:div w:id="406617261">
      <w:bodyDiv w:val="1"/>
      <w:marLeft w:val="0"/>
      <w:marRight w:val="0"/>
      <w:marTop w:val="0"/>
      <w:marBottom w:val="0"/>
      <w:divBdr>
        <w:top w:val="none" w:sz="0" w:space="0" w:color="auto"/>
        <w:left w:val="none" w:sz="0" w:space="0" w:color="auto"/>
        <w:bottom w:val="none" w:sz="0" w:space="0" w:color="auto"/>
        <w:right w:val="none" w:sz="0" w:space="0" w:color="auto"/>
      </w:divBdr>
      <w:divsChild>
        <w:div w:id="558201261">
          <w:marLeft w:val="0"/>
          <w:marRight w:val="0"/>
          <w:marTop w:val="0"/>
          <w:marBottom w:val="0"/>
          <w:divBdr>
            <w:top w:val="none" w:sz="0" w:space="0" w:color="auto"/>
            <w:left w:val="none" w:sz="0" w:space="0" w:color="auto"/>
            <w:bottom w:val="none" w:sz="0" w:space="0" w:color="auto"/>
            <w:right w:val="none" w:sz="0" w:space="0" w:color="auto"/>
          </w:divBdr>
        </w:div>
      </w:divsChild>
    </w:div>
    <w:div w:id="496841854">
      <w:bodyDiv w:val="1"/>
      <w:marLeft w:val="0"/>
      <w:marRight w:val="0"/>
      <w:marTop w:val="0"/>
      <w:marBottom w:val="0"/>
      <w:divBdr>
        <w:top w:val="none" w:sz="0" w:space="0" w:color="auto"/>
        <w:left w:val="none" w:sz="0" w:space="0" w:color="auto"/>
        <w:bottom w:val="none" w:sz="0" w:space="0" w:color="auto"/>
        <w:right w:val="none" w:sz="0" w:space="0" w:color="auto"/>
      </w:divBdr>
    </w:div>
    <w:div w:id="709691664">
      <w:bodyDiv w:val="1"/>
      <w:marLeft w:val="0"/>
      <w:marRight w:val="0"/>
      <w:marTop w:val="0"/>
      <w:marBottom w:val="0"/>
      <w:divBdr>
        <w:top w:val="none" w:sz="0" w:space="0" w:color="auto"/>
        <w:left w:val="none" w:sz="0" w:space="0" w:color="auto"/>
        <w:bottom w:val="none" w:sz="0" w:space="0" w:color="auto"/>
        <w:right w:val="none" w:sz="0" w:space="0" w:color="auto"/>
      </w:divBdr>
      <w:divsChild>
        <w:div w:id="665477895">
          <w:marLeft w:val="0"/>
          <w:marRight w:val="0"/>
          <w:marTop w:val="0"/>
          <w:marBottom w:val="0"/>
          <w:divBdr>
            <w:top w:val="none" w:sz="0" w:space="0" w:color="auto"/>
            <w:left w:val="none" w:sz="0" w:space="0" w:color="auto"/>
            <w:bottom w:val="none" w:sz="0" w:space="0" w:color="auto"/>
            <w:right w:val="none" w:sz="0" w:space="0" w:color="auto"/>
          </w:divBdr>
        </w:div>
      </w:divsChild>
    </w:div>
    <w:div w:id="947353327">
      <w:bodyDiv w:val="1"/>
      <w:marLeft w:val="0"/>
      <w:marRight w:val="0"/>
      <w:marTop w:val="0"/>
      <w:marBottom w:val="0"/>
      <w:divBdr>
        <w:top w:val="none" w:sz="0" w:space="0" w:color="auto"/>
        <w:left w:val="none" w:sz="0" w:space="0" w:color="auto"/>
        <w:bottom w:val="none" w:sz="0" w:space="0" w:color="auto"/>
        <w:right w:val="none" w:sz="0" w:space="0" w:color="auto"/>
      </w:divBdr>
    </w:div>
    <w:div w:id="1629815287">
      <w:bodyDiv w:val="1"/>
      <w:marLeft w:val="0"/>
      <w:marRight w:val="0"/>
      <w:marTop w:val="0"/>
      <w:marBottom w:val="0"/>
      <w:divBdr>
        <w:top w:val="none" w:sz="0" w:space="0" w:color="auto"/>
        <w:left w:val="none" w:sz="0" w:space="0" w:color="auto"/>
        <w:bottom w:val="none" w:sz="0" w:space="0" w:color="auto"/>
        <w:right w:val="none" w:sz="0" w:space="0" w:color="auto"/>
      </w:divBdr>
    </w:div>
    <w:div w:id="1927567264">
      <w:bodyDiv w:val="1"/>
      <w:marLeft w:val="0"/>
      <w:marRight w:val="0"/>
      <w:marTop w:val="0"/>
      <w:marBottom w:val="0"/>
      <w:divBdr>
        <w:top w:val="none" w:sz="0" w:space="0" w:color="auto"/>
        <w:left w:val="none" w:sz="0" w:space="0" w:color="auto"/>
        <w:bottom w:val="none" w:sz="0" w:space="0" w:color="auto"/>
        <w:right w:val="none" w:sz="0" w:space="0" w:color="auto"/>
      </w:divBdr>
    </w:div>
    <w:div w:id="19621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llerseetal.at/adv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3.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4.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4676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 – Pillerseetal – Kitzbüheler Alpen</cp:lastModifiedBy>
  <cp:revision>20</cp:revision>
  <cp:lastPrinted>2025-10-20T12:40:00Z</cp:lastPrinted>
  <dcterms:created xsi:type="dcterms:W3CDTF">2025-09-15T08:20:00Z</dcterms:created>
  <dcterms:modified xsi:type="dcterms:W3CDTF">2025-10-21T04:57:00Z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